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8F" w:rsidRPr="00F07246" w:rsidRDefault="00D3588F" w:rsidP="00D3588F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D3588F" w:rsidRPr="00F07246" w:rsidRDefault="00D3588F" w:rsidP="00D3588F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D3588F" w:rsidRPr="00F07246" w:rsidRDefault="00D3588F" w:rsidP="00D3588F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88F" w:rsidRPr="00F07246" w:rsidRDefault="00D3588F" w:rsidP="00D3588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88F" w:rsidRPr="00F07246" w:rsidRDefault="00D3588F" w:rsidP="00D3588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588F" w:rsidRPr="00F07246" w:rsidRDefault="00D3588F" w:rsidP="00D3588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88F" w:rsidRPr="00F07246" w:rsidRDefault="00D3588F" w:rsidP="00D3588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</w:t>
      </w:r>
    </w:p>
    <w:p w:rsidR="00D3588F" w:rsidRDefault="00D3588F" w:rsidP="00D3588F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D3588F" w:rsidRDefault="00D3588F" w:rsidP="00D3588F">
      <w:pPr>
        <w:tabs>
          <w:tab w:val="left" w:pos="3675"/>
        </w:tabs>
        <w:rPr>
          <w:lang w:eastAsia="ar-SA"/>
        </w:rPr>
      </w:pP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Об утверждении Порядка завершения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операций по исполнению бюджета поселения 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E26599">
        <w:rPr>
          <w:rFonts w:ascii="Times New Roman" w:hAnsi="Times New Roman" w:cs="Times New Roman"/>
          <w:sz w:val="28"/>
          <w:szCs w:val="28"/>
        </w:rPr>
        <w:t>текущем финансовом году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Pr="00E26599" w:rsidRDefault="00D3588F" w:rsidP="00D3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</w:p>
    <w:p w:rsidR="00D3588F" w:rsidRDefault="00D3588F" w:rsidP="00D35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588F" w:rsidRPr="00E26599" w:rsidRDefault="00D3588F" w:rsidP="00D35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88F" w:rsidRPr="0072332A" w:rsidRDefault="00D3588F" w:rsidP="00D358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332A">
        <w:rPr>
          <w:rFonts w:ascii="Times New Roman" w:hAnsi="Times New Roman" w:cs="Times New Roman"/>
          <w:sz w:val="28"/>
          <w:szCs w:val="28"/>
        </w:rPr>
        <w:t xml:space="preserve">1. Утвердить порядок завершения операций по исполнению бюджета сельского поселения в текущем финансовом году (Приложение № 1) </w:t>
      </w:r>
    </w:p>
    <w:p w:rsidR="00D3588F" w:rsidRPr="0072332A" w:rsidRDefault="00D3588F" w:rsidP="00D358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332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20.12.202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32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33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22.12.2022 № 49)</w:t>
      </w:r>
      <w:r w:rsidRPr="0072332A">
        <w:rPr>
          <w:rFonts w:ascii="Times New Roman" w:hAnsi="Times New Roman" w:cs="Times New Roman"/>
          <w:sz w:val="28"/>
          <w:szCs w:val="28"/>
        </w:rPr>
        <w:t xml:space="preserve">  «Об  утверждении Порядка завершения операций по исполнению бюджета поселения в текущем финансовом году».</w:t>
      </w:r>
    </w:p>
    <w:p w:rsidR="00D3588F" w:rsidRPr="0072332A" w:rsidRDefault="00D3588F" w:rsidP="00D3588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233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3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32A">
        <w:rPr>
          <w:rFonts w:ascii="Times New Roman" w:hAnsi="Times New Roman" w:cs="Times New Roman"/>
          <w:sz w:val="28"/>
          <w:szCs w:val="28"/>
        </w:rPr>
        <w:t xml:space="preserve"> исполнением данного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72332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3588F" w:rsidRDefault="00D3588F" w:rsidP="00D35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588F" w:rsidRPr="00E26599" w:rsidRDefault="00D3588F" w:rsidP="00D35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599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Пяткова</w:t>
      </w: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Pr="00E26599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588F" w:rsidRPr="00E26599" w:rsidRDefault="00D3588F" w:rsidP="00D358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26599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E26599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6599"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 </w:t>
      </w:r>
    </w:p>
    <w:p w:rsidR="00D3588F" w:rsidRPr="00E26599" w:rsidRDefault="00D3588F" w:rsidP="00D358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6599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659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D3588F" w:rsidRPr="00E26599" w:rsidRDefault="00D3588F" w:rsidP="00D35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88F" w:rsidRPr="00E26599" w:rsidRDefault="00D3588F" w:rsidP="00D35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88F" w:rsidRPr="00075C9E" w:rsidRDefault="00D3588F" w:rsidP="00D35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>ПОРЯДОК</w:t>
      </w:r>
    </w:p>
    <w:p w:rsidR="00D3588F" w:rsidRPr="00075C9E" w:rsidRDefault="00D3588F" w:rsidP="00D35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сельского поселения </w:t>
      </w:r>
    </w:p>
    <w:p w:rsidR="00D3588F" w:rsidRPr="00075C9E" w:rsidRDefault="00D3588F" w:rsidP="00D35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>в текущем 2022 финансовом году</w:t>
      </w:r>
    </w:p>
    <w:p w:rsidR="00D3588F" w:rsidRPr="00075C9E" w:rsidRDefault="00D3588F" w:rsidP="00D35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75C9E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075C9E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сообщает: в целях качественного исполнения бюджета  </w:t>
      </w:r>
      <w:proofErr w:type="spellStart"/>
      <w:r w:rsidRPr="00075C9E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075C9E">
        <w:rPr>
          <w:rFonts w:ascii="Times New Roman" w:hAnsi="Times New Roman" w:cs="Times New Roman"/>
          <w:sz w:val="28"/>
          <w:szCs w:val="28"/>
        </w:rPr>
        <w:t xml:space="preserve"> сельсовета  необходимо: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C9E">
        <w:rPr>
          <w:rFonts w:ascii="Times New Roman" w:hAnsi="Times New Roman" w:cs="Times New Roman"/>
          <w:sz w:val="28"/>
          <w:szCs w:val="28"/>
          <w:u w:val="single"/>
        </w:rPr>
        <w:t>администраторам бюджета сельского поселения:</w:t>
      </w:r>
    </w:p>
    <w:p w:rsidR="00D3588F" w:rsidRPr="00075C9E" w:rsidRDefault="00D3588F" w:rsidP="00D358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C9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поступлений в полном объеме запланированных в бюджете сельского поселения на 2022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 w:rsidRPr="00075C9E">
        <w:rPr>
          <w:rFonts w:ascii="Times New Roman" w:hAnsi="Times New Roman" w:cs="Times New Roman"/>
          <w:b/>
          <w:sz w:val="28"/>
          <w:szCs w:val="28"/>
        </w:rPr>
        <w:t>в текущем финансовом</w:t>
      </w:r>
      <w:r w:rsidRPr="00075C9E">
        <w:rPr>
          <w:rFonts w:ascii="Times New Roman" w:hAnsi="Times New Roman" w:cs="Times New Roman"/>
          <w:sz w:val="28"/>
          <w:szCs w:val="28"/>
        </w:rPr>
        <w:t xml:space="preserve"> году и обеспечить отсутствие остатков средств  по коду бюджетной классификации  «Невыясненные поступления в бюджеты субъектов Российской Федерации» по состоянию на </w:t>
      </w:r>
      <w:r w:rsidRPr="00075C9E">
        <w:rPr>
          <w:rFonts w:ascii="Times New Roman" w:hAnsi="Times New Roman" w:cs="Times New Roman"/>
          <w:b/>
          <w:sz w:val="28"/>
          <w:szCs w:val="28"/>
        </w:rPr>
        <w:t>01.01</w:t>
      </w:r>
      <w:r w:rsidRPr="00075C9E">
        <w:rPr>
          <w:rFonts w:ascii="Times New Roman" w:hAnsi="Times New Roman" w:cs="Times New Roman"/>
          <w:sz w:val="28"/>
          <w:szCs w:val="28"/>
        </w:rPr>
        <w:t>.</w:t>
      </w:r>
      <w:r w:rsidRPr="00075C9E">
        <w:rPr>
          <w:rFonts w:ascii="Times New Roman" w:hAnsi="Times New Roman" w:cs="Times New Roman"/>
          <w:b/>
          <w:sz w:val="28"/>
          <w:szCs w:val="28"/>
        </w:rPr>
        <w:t>2023</w:t>
      </w:r>
      <w:r w:rsidRPr="00075C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  <w:u w:val="single"/>
        </w:rPr>
        <w:t>главным распорядителям средств бюджета сельского поселения</w:t>
      </w:r>
      <w:r w:rsidRPr="00075C9E">
        <w:rPr>
          <w:rFonts w:ascii="Times New Roman" w:hAnsi="Times New Roman" w:cs="Times New Roman"/>
          <w:sz w:val="28"/>
          <w:szCs w:val="28"/>
        </w:rPr>
        <w:t>: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обратить внимание, о необходимости </w:t>
      </w:r>
      <w:r w:rsidRPr="00075C9E">
        <w:rPr>
          <w:rFonts w:ascii="Times New Roman" w:hAnsi="Times New Roman" w:cs="Times New Roman"/>
          <w:b/>
          <w:sz w:val="28"/>
          <w:szCs w:val="28"/>
        </w:rPr>
        <w:t>проведения с налоговыми органами совместной сверки</w:t>
      </w:r>
      <w:r w:rsidRPr="00075C9E">
        <w:rPr>
          <w:rFonts w:ascii="Times New Roman" w:hAnsi="Times New Roman" w:cs="Times New Roman"/>
          <w:sz w:val="28"/>
          <w:szCs w:val="28"/>
        </w:rPr>
        <w:t xml:space="preserve"> предварительного сальдо расчетов по налогам, сборам, страховым взносам, пеням, штрафам, процентам в целях обеспечения отсутствия задолженности и урегулирования расхождений в связи с переходом на уплату единого налогового платежа с 01.01.2023 года.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75C9E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075C9E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представляет в Отдел </w:t>
      </w:r>
      <w:r w:rsidRPr="00075C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5C9E">
        <w:rPr>
          <w:rFonts w:ascii="Times New Roman" w:hAnsi="Times New Roman" w:cs="Times New Roman"/>
          <w:sz w:val="28"/>
          <w:szCs w:val="28"/>
        </w:rPr>
        <w:t xml:space="preserve">1 УФК по Алтайскому краю </w:t>
      </w:r>
      <w:r w:rsidRPr="00075C9E">
        <w:rPr>
          <w:rFonts w:ascii="Times New Roman" w:hAnsi="Times New Roman" w:cs="Times New Roman"/>
          <w:b/>
          <w:sz w:val="28"/>
          <w:szCs w:val="28"/>
        </w:rPr>
        <w:t>расходные расписания</w:t>
      </w:r>
      <w:r w:rsidRPr="00075C9E">
        <w:rPr>
          <w:rFonts w:ascii="Times New Roman" w:hAnsi="Times New Roman" w:cs="Times New Roman"/>
          <w:sz w:val="28"/>
          <w:szCs w:val="28"/>
        </w:rPr>
        <w:t xml:space="preserve">  для доведения бюджетных данных </w:t>
      </w:r>
      <w:r w:rsidRPr="00075C9E">
        <w:rPr>
          <w:rFonts w:ascii="Times New Roman" w:hAnsi="Times New Roman" w:cs="Times New Roman"/>
          <w:b/>
          <w:sz w:val="28"/>
          <w:szCs w:val="28"/>
        </w:rPr>
        <w:t>до главных распорядителей средств</w:t>
      </w:r>
      <w:r w:rsidRPr="00075C9E">
        <w:rPr>
          <w:rFonts w:ascii="Times New Roman" w:hAnsi="Times New Roman" w:cs="Times New Roman"/>
          <w:sz w:val="28"/>
          <w:szCs w:val="28"/>
        </w:rPr>
        <w:t xml:space="preserve">  бюджета сельского поселения: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по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</w:t>
      </w:r>
      <w:r w:rsidRPr="00075C9E">
        <w:rPr>
          <w:rFonts w:ascii="Times New Roman" w:hAnsi="Times New Roman" w:cs="Times New Roman"/>
          <w:sz w:val="28"/>
          <w:szCs w:val="28"/>
        </w:rPr>
        <w:t xml:space="preserve"> по расходам, источником финансового обеспечения  которых являются межбюджетные трансферты, представленные по «новому механизму»;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</w:t>
      </w:r>
      <w:r w:rsidRPr="00075C9E">
        <w:rPr>
          <w:rFonts w:ascii="Times New Roman" w:hAnsi="Times New Roman" w:cs="Times New Roman"/>
          <w:sz w:val="28"/>
          <w:szCs w:val="28"/>
        </w:rPr>
        <w:t xml:space="preserve"> </w:t>
      </w:r>
      <w:r w:rsidRPr="00075C9E">
        <w:rPr>
          <w:rFonts w:ascii="Times New Roman" w:hAnsi="Times New Roman" w:cs="Times New Roman"/>
          <w:b/>
          <w:sz w:val="28"/>
          <w:szCs w:val="28"/>
        </w:rPr>
        <w:t>(включительно</w:t>
      </w:r>
      <w:r w:rsidRPr="00075C9E">
        <w:rPr>
          <w:rFonts w:ascii="Times New Roman" w:hAnsi="Times New Roman" w:cs="Times New Roman"/>
          <w:sz w:val="28"/>
          <w:szCs w:val="28"/>
        </w:rPr>
        <w:t xml:space="preserve">) бюджетных данных по расходам, </w:t>
      </w:r>
      <w:r w:rsidRPr="00075C9E">
        <w:rPr>
          <w:rFonts w:ascii="Times New Roman" w:hAnsi="Times New Roman" w:cs="Times New Roman"/>
          <w:b/>
          <w:sz w:val="28"/>
          <w:szCs w:val="28"/>
        </w:rPr>
        <w:t>за исключением расходов,</w:t>
      </w:r>
      <w:r w:rsidRPr="00075C9E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 которых являются межбюджетные трансферты, представление которых осуществляется по «новому механизму»:</w:t>
      </w:r>
    </w:p>
    <w:p w:rsidR="00D3588F" w:rsidRPr="00075C9E" w:rsidRDefault="00D3588F" w:rsidP="00D3588F">
      <w:pPr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75C9E">
        <w:rPr>
          <w:rFonts w:ascii="Times New Roman" w:hAnsi="Times New Roman" w:cs="Times New Roman"/>
          <w:sz w:val="28"/>
          <w:szCs w:val="28"/>
        </w:rPr>
        <w:t xml:space="preserve">Последним днем предоставления получателями средств бюджета сельского поселения платежных и иных документов для подтверждения принятых ими денежных обязательств и  осуществления кассовых выплат из бюджета сельского поселения, источником  финансового обеспечения которых являются межбюджетные трансферты, </w:t>
      </w:r>
      <w:r w:rsidRPr="00075C9E">
        <w:rPr>
          <w:rFonts w:ascii="Times New Roman" w:hAnsi="Times New Roman" w:cs="Times New Roman"/>
          <w:b/>
          <w:sz w:val="28"/>
          <w:szCs w:val="28"/>
        </w:rPr>
        <w:t>предоставление которых осуществляется по «новому механизму», является  26.12.2022.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Последним днем предоставления получателями средств бюджета сельского поселения платежных и иных документов для подтверждения принятых ими денежных обязательств и  осуществления кассовых выплат из бюджета сельского поселения, </w:t>
      </w:r>
      <w:r w:rsidRPr="00075C9E">
        <w:rPr>
          <w:rFonts w:ascii="Times New Roman" w:hAnsi="Times New Roman" w:cs="Times New Roman"/>
          <w:b/>
          <w:sz w:val="28"/>
          <w:szCs w:val="28"/>
        </w:rPr>
        <w:t>за исключением расходов,</w:t>
      </w:r>
      <w:r w:rsidRPr="00075C9E">
        <w:rPr>
          <w:rFonts w:ascii="Times New Roman" w:hAnsi="Times New Roman" w:cs="Times New Roman"/>
          <w:sz w:val="28"/>
          <w:szCs w:val="28"/>
        </w:rPr>
        <w:t xml:space="preserve">  источником  финансового обеспечения которых являются межбюджетные трансферты, предоставление которых осуществляется по «новому механизму», является 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</w:t>
      </w:r>
      <w:r w:rsidRPr="00075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Последний день представления заявок на получение наличных денежных средств перечисленных на дебетовые карты считать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.12.2022.</w:t>
      </w:r>
    </w:p>
    <w:p w:rsidR="00D3588F" w:rsidRPr="00075C9E" w:rsidRDefault="00D3588F" w:rsidP="00D35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>Последний день применения  расчетных  карт для взноса наличных денежных сре</w:t>
      </w:r>
      <w:proofErr w:type="gramStart"/>
      <w:r w:rsidRPr="00075C9E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Pr="00075C9E">
        <w:rPr>
          <w:rFonts w:ascii="Times New Roman" w:hAnsi="Times New Roman" w:cs="Times New Roman"/>
          <w:sz w:val="28"/>
          <w:szCs w:val="28"/>
        </w:rPr>
        <w:t xml:space="preserve">итать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.12.2022.</w:t>
      </w:r>
      <w:r w:rsidRPr="00075C9E">
        <w:rPr>
          <w:rFonts w:ascii="Times New Roman" w:hAnsi="Times New Roman" w:cs="Times New Roman"/>
          <w:sz w:val="28"/>
          <w:szCs w:val="28"/>
        </w:rPr>
        <w:t xml:space="preserve"> Последним днем  предоставления расшифровки сумм неиспользованных, внесенных  через банкомат  средств на дебетовые карты  считать </w:t>
      </w:r>
      <w:r w:rsidRPr="00075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5C9E">
        <w:rPr>
          <w:rFonts w:ascii="Times New Roman" w:hAnsi="Times New Roman" w:cs="Times New Roman"/>
          <w:b/>
          <w:sz w:val="28"/>
          <w:szCs w:val="28"/>
        </w:rPr>
        <w:t>.12.2022.</w:t>
      </w:r>
    </w:p>
    <w:p w:rsidR="00D3588F" w:rsidRPr="00075C9E" w:rsidRDefault="00D3588F" w:rsidP="00D3588F">
      <w:pPr>
        <w:jc w:val="both"/>
        <w:rPr>
          <w:rFonts w:ascii="Times New Roman" w:hAnsi="Times New Roman" w:cs="Times New Roman"/>
          <w:sz w:val="28"/>
          <w:szCs w:val="28"/>
        </w:rPr>
      </w:pPr>
      <w:r w:rsidRPr="00075C9E">
        <w:rPr>
          <w:rFonts w:ascii="Times New Roman" w:hAnsi="Times New Roman" w:cs="Times New Roman"/>
          <w:sz w:val="28"/>
          <w:szCs w:val="28"/>
        </w:rPr>
        <w:t xml:space="preserve">             Неиспользованные остатки средств на лицевых счетах  03 - лицевой счет получателя бюджетных средств подлежат перечислению в бюджет сельского поселения до 01.01.2023 года.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8F"/>
    <w:rsid w:val="00356072"/>
    <w:rsid w:val="00D3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2023-02-20T09:26:00Z</dcterms:created>
  <dcterms:modified xsi:type="dcterms:W3CDTF">2023-02-20T09:27:00Z</dcterms:modified>
</cp:coreProperties>
</file>