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</w:t>
      </w:r>
      <w:r w:rsidRPr="00451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Россошинского сельсовета</w:t>
      </w: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с. Россоши</w:t>
      </w: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1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«Об исполнении бюджета поселения</w:t>
      </w: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</w:t>
      </w: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 пунктом 5 статьи 54 Положения о бюджетном устройстве, бюджетном процессе и финансовом контроле,  утвержденного РСД от 28.11.2014 № 15/1 Собрание депутатов Россошинского сельсовета РЕШИЛО:</w:t>
      </w:r>
    </w:p>
    <w:p w:rsidR="00FE6A3F" w:rsidRPr="00451620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Утвердить прилагаемый отчет об исполнении бюджета поселения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FE6A3F" w:rsidRPr="00451620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Обнародовать данное решение в установленном порядке.</w:t>
      </w:r>
    </w:p>
    <w:p w:rsidR="00FE6A3F" w:rsidRPr="00451620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451620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451620"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Г.В. Пяткова</w:t>
      </w: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Default="00FE6A3F" w:rsidP="00FE6A3F">
      <w:pPr>
        <w:tabs>
          <w:tab w:val="left" w:pos="3945"/>
        </w:tabs>
      </w:pP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исполнении бюджета поселения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за 9 месяцев 2019 года</w:t>
      </w:r>
    </w:p>
    <w:p w:rsidR="00FE6A3F" w:rsidRPr="000C414C" w:rsidRDefault="00FE6A3F" w:rsidP="00FE6A3F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Бюджет поселения по доходам за 9 месяцев 2019 года выполнен на  63,5% (запланировано поступление в доход бюджета поселения денежных сре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дств в с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- </w:t>
      </w:r>
      <w:r w:rsidRPr="000C4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2713500</w:t>
      </w: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фактически получено – </w:t>
      </w:r>
      <w:r w:rsidRPr="000C41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1723006 </w:t>
      </w: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рублей). 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выполнение плана по собственным доходам составило 42,6% (или 315256 руб.), финансирование из районного бюджета составило 70,3% от плана (или 1338450 руб.), прочие безвозмездные поступления (средства от населения на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ППМИ "Благоустройство и озеленение парка отдыха в с. Россоши") - 69300 руб. (выполнение 100%), финансирование краевых средств,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запланированых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681500 рублей на поддержку проекта местных инициатив, ожидается в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4-ом 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квартале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года.</w:t>
      </w:r>
    </w:p>
    <w:p w:rsidR="00FE6A3F" w:rsidRPr="000C414C" w:rsidRDefault="00FE6A3F" w:rsidP="00FE6A3F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Структура фактически поступивших собственных доходов за 9 месяцев 2019 года выглядит следующим образом:</w:t>
      </w:r>
    </w:p>
    <w:p w:rsidR="00FE6A3F" w:rsidRPr="000C414C" w:rsidRDefault="00FE6A3F" w:rsidP="00FE6A3F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 с физических лиц – 176443 руб. (выполнение 40 %)</w:t>
      </w:r>
    </w:p>
    <w:p w:rsidR="00FE6A3F" w:rsidRPr="000C414C" w:rsidRDefault="00FE6A3F" w:rsidP="00FE6A3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единый сельскохозяйственный налог – 62772 руб. (выполнение 108%)</w:t>
      </w:r>
    </w:p>
    <w:p w:rsidR="00FE6A3F" w:rsidRPr="000C414C" w:rsidRDefault="00FE6A3F" w:rsidP="00FE6A3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земельный налог с организаций – 46397 руб. (выполнение 55%)</w:t>
      </w:r>
    </w:p>
    <w:p w:rsidR="00FE6A3F" w:rsidRPr="000C414C" w:rsidRDefault="00FE6A3F" w:rsidP="00FE6A3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налог на доходы физических лиц – 16606 руб. (выполнение 47%)</w:t>
      </w:r>
    </w:p>
    <w:p w:rsidR="00FE6A3F" w:rsidRPr="000C414C" w:rsidRDefault="00FE6A3F" w:rsidP="00FE6A3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налог на имущество физических лиц – 9036 руб. (выполнение 21%)</w:t>
      </w:r>
    </w:p>
    <w:p w:rsidR="00FE6A3F" w:rsidRPr="000C414C" w:rsidRDefault="00FE6A3F" w:rsidP="00FE6A3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прочие доходы от компенсации затрат (компенсация транспортных расходов за доставку призывников) – 4002 руб. (100%)</w:t>
      </w:r>
    </w:p>
    <w:p w:rsidR="00FE6A3F" w:rsidRPr="000C414C" w:rsidRDefault="00FE6A3F" w:rsidP="00FE6A3F">
      <w:pPr>
        <w:spacing w:after="0" w:line="240" w:lineRule="auto"/>
        <w:ind w:left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Поступления из районного бюджета получены в виде: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дотации на выравнивание бюджетной обеспеченности в сумме 286900 рублей;</w:t>
      </w:r>
    </w:p>
    <w:p w:rsidR="00FE6A3F" w:rsidRPr="000C414C" w:rsidRDefault="00FE6A3F" w:rsidP="00FE6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дотации на поддержку мер по обеспечению сбалансированности бюджетов в сумме 622500 рублей;</w:t>
      </w:r>
    </w:p>
    <w:p w:rsidR="00FE6A3F" w:rsidRPr="000C414C" w:rsidRDefault="00FE6A3F" w:rsidP="00FE6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субвенции на выполнение передаваемых полномочий на функционирование административных комиссий в сумме 750 рублей;</w:t>
      </w:r>
    </w:p>
    <w:p w:rsidR="00FE6A3F" w:rsidRPr="000C414C" w:rsidRDefault="00FE6A3F" w:rsidP="00FE6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субвенции на осуществление первичного воинского учета на территориях, где отсутствуют военные комиссариаты в сумме 69300 рублей;</w:t>
      </w:r>
    </w:p>
    <w:p w:rsidR="00FE6A3F" w:rsidRPr="000C414C" w:rsidRDefault="00FE6A3F" w:rsidP="00FE6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межбюджетных трансфертов 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части полномочий по решению вопросов местного значения в соответствии с заключенными соглашениями в сумме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359000 рублей, в том числе:</w:t>
      </w:r>
    </w:p>
    <w:p w:rsidR="00FE6A3F" w:rsidRPr="000C414C" w:rsidRDefault="00FE6A3F" w:rsidP="00FE6A3F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 ремонт автомобильных дорог общего пользования населенных пунктов 120000 рублей;</w:t>
      </w:r>
    </w:p>
    <w:p w:rsidR="00FE6A3F" w:rsidRPr="000C414C" w:rsidRDefault="00FE6A3F" w:rsidP="00FE6A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- на сбор и удаление твердых отходов 10000 рублей;</w:t>
      </w:r>
    </w:p>
    <w:p w:rsidR="00FE6A3F" w:rsidRPr="000C414C" w:rsidRDefault="00FE6A3F" w:rsidP="00FE6A3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на улучшение санитарного состояния и повышение уровня благоустройства кладбищ 4000 рублей;</w:t>
      </w:r>
    </w:p>
    <w:p w:rsidR="00FE6A3F" w:rsidRPr="000C414C" w:rsidRDefault="00FE6A3F" w:rsidP="00FE6A3F">
      <w:pPr>
        <w:spacing w:after="0" w:line="240" w:lineRule="auto"/>
        <w:ind w:left="1260" w:hanging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- на реализацию муниципальной программы «Комплексное развитие системы коммунальной инфраструктуры» на 2018-2022 годы 225000 рублей.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Общий  объем расходов бюджета поселения за отчетный период составил 1493545 рублей.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0C414C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Согласно бюджета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, дотации и субсидии из районного бюджета, а также собственные денежные средства были использованы на следующие цели: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Оплату труда органам местного самоуправления  295787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Уплату обязательных страховых взносов на выплаты штатным работникам в фонды пенсионного, медицинского и социального страхования 93244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труда работникам по гражданско-правовым договорам включая страховые взносы в фонды (делопроизводитель, уборщики, водитель, рабочий) 241204 руб., в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spellEnd"/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разработку сметной документации на благоустройство парка отдыха 2995 руб., за разработку сметной документации на капитальный ремонт СДК 7486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Доплату к пенсиям 76882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транспорта (ГСМ,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зап</w:t>
      </w:r>
      <w:proofErr w:type="gram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асти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транспортный налог,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тех.осмотр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, ОСАГО) 46579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предрейсовых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осмотров водителя 1836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Транспортные услуги (поездка на фестиваль народного творчества) 4500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Оплату услуг связи 14064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за электроэнергию 23598 руб. (в </w:t>
      </w: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. уличное освещение 6196 руб.)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Оплату отопления СДК 196095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Оплату отопления сельсовета 58608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Оплату холодного водоснабжения 6046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 уплату налога на имущество 32730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 уплату земельного налога 22223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Кадастровые работы 25000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строительных и хозяйственных товаров для СДК, ремонт электропроводки 33837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Изготовление стендов и баннеров 10730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Обслуживание пожарной сигнализации 6000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Протовопожарные</w:t>
      </w:r>
      <w:proofErr w:type="spellEnd"/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1590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Приобретение строительных материалов для ремонта моста 3750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Ремонт и расходы на обеспечение работы триммера 3210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На прочие расходы (заправка картриджа) 1200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Обслуживание официального сайта 899 руб.</w:t>
      </w:r>
    </w:p>
    <w:p w:rsidR="00FE6A3F" w:rsidRPr="000C414C" w:rsidRDefault="00FE6A3F" w:rsidP="00FE6A3F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Проведение праздников 6100 руб.</w:t>
      </w:r>
    </w:p>
    <w:p w:rsidR="00FE6A3F" w:rsidRPr="000C414C" w:rsidRDefault="00FE6A3F" w:rsidP="00FE6A3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Итого: 1205712 рублей.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C414C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Субвенция на выполнение передаваемых полномочий на функционирование административных комиссий не использовалась.</w:t>
      </w:r>
    </w:p>
    <w:p w:rsidR="00FE6A3F" w:rsidRPr="00A14F33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Субвенция на осуществление первичного воинского учета на территориях, где отсутствуют военные комиссариаты в сумме 66983 рублей использована на оплату труда и уплату взносов на выплаты специалиста ВУС (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зар</w:t>
      </w:r>
      <w:proofErr w:type="gram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лата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– 51446, взносы – 15537).</w:t>
      </w:r>
    </w:p>
    <w:p w:rsidR="00FE6A3F" w:rsidRPr="00A14F33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 на сбор и удаление твердых отходов в сумме 10000 руб. потрачены на оплату договора на вывоз мусора с территории с. Россоши (МУП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коммунальщик).</w:t>
      </w:r>
    </w:p>
    <w:p w:rsidR="00FE6A3F" w:rsidRPr="00A14F33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 на улучшение санитарного состояния и повышение уровня благоустройства кладбищ на территории поселения в сумме 4000 руб. потрачены на оплату договора на вывоз мусора с территории кладбища (МУП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коммунальщик).</w:t>
      </w:r>
    </w:p>
    <w:p w:rsidR="00FE6A3F" w:rsidRPr="00A14F33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 на ремонт автомобильных дорог общего пользования населенных пунктов использованы на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окашивание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 в сумме 5000 руб. (МУП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коммунальщик), на профилировку дорог в сумме 42550 руб. (ИП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Хлыновский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E6A3F" w:rsidRPr="00A14F33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</w:t>
      </w:r>
      <w:r w:rsidRPr="00A14F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«Комплексное развитие системы коммунальной инфраструктуры» на 2018-2022 годы в сумме 159300 рублей использованы на приобретение насосов </w:t>
      </w:r>
      <w:proofErr w:type="gram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у ООО</w:t>
      </w:r>
      <w:proofErr w:type="gram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ТПК «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Алтайгидромаш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», железобетонных колец у ИП 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Собянин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, станции управления СУЗ-40 и кабеля у ООО «</w:t>
      </w:r>
      <w:proofErr w:type="spellStart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Алтайводстрой</w:t>
      </w:r>
      <w:proofErr w:type="spellEnd"/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E6A3F" w:rsidRPr="00A14F33" w:rsidRDefault="00FE6A3F" w:rsidP="00FE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по расходам составило 51,3%. При плане 2912500 рублей, израсходовано 1493545 рублей. </w:t>
      </w: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01.10.2019 года, ввиду плохой собираемости собственных доходов, задержана выплата доплаты к пенсии муниципальных служащих с августа 2019 года. </w:t>
      </w: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поселения за 9 месяцев 2019 года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 поселения по доходам, расходам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>и источникам финансирования дефицита бюджета поселения</w:t>
      </w:r>
    </w:p>
    <w:p w:rsidR="00FE6A3F" w:rsidRPr="000C414C" w:rsidRDefault="00FE6A3F" w:rsidP="00FE6A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408"/>
        <w:gridCol w:w="1694"/>
        <w:gridCol w:w="1726"/>
      </w:tblGrid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План на год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Исполнение за 9 месяцев</w:t>
            </w:r>
          </w:p>
        </w:tc>
      </w:tr>
      <w:tr w:rsidR="00FE6A3F" w:rsidRPr="000C414C" w:rsidTr="00CD55A8">
        <w:tc>
          <w:tcPr>
            <w:tcW w:w="9828" w:type="dxa"/>
            <w:gridSpan w:val="3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656,0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311,3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4,0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1904,2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1338,4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spacing w:line="30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286,9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286,9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spacing w:line="307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583,5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622,5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1,0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0,7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92,3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line="307" w:lineRule="exact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69,3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259,0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359,0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681,5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414C">
              <w:rPr>
                <w:rFonts w:ascii="Times New Roman" w:eastAsia="Times New Roman" w:hAnsi="Times New Roman"/>
                <w:b/>
              </w:rPr>
              <w:t>8,5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414C">
              <w:rPr>
                <w:rFonts w:ascii="Times New Roman" w:eastAsia="Times New Roman" w:hAnsi="Times New Roman"/>
                <w:b/>
              </w:rPr>
              <w:t>8,5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Прочие безвозмездные поступления (от </w:t>
            </w:r>
            <w:proofErr w:type="spellStart"/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физ</w:t>
            </w:r>
            <w:proofErr w:type="gramStart"/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иц</w:t>
            </w:r>
            <w:proofErr w:type="spellEnd"/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414C">
              <w:rPr>
                <w:rFonts w:ascii="Times New Roman" w:eastAsia="Times New Roman" w:hAnsi="Times New Roman"/>
                <w:b/>
              </w:rPr>
              <w:t>60,8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C414C">
              <w:rPr>
                <w:rFonts w:ascii="Times New Roman" w:eastAsia="Times New Roman" w:hAnsi="Times New Roman"/>
                <w:b/>
              </w:rPr>
              <w:t>60,8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2713,5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1723,0</w:t>
            </w:r>
          </w:p>
        </w:tc>
      </w:tr>
      <w:tr w:rsidR="00FE6A3F" w:rsidRPr="000C414C" w:rsidTr="00CD55A8">
        <w:tc>
          <w:tcPr>
            <w:tcW w:w="9828" w:type="dxa"/>
            <w:gridSpan w:val="3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6A3F" w:rsidRPr="000C414C" w:rsidTr="00CD55A8">
        <w:tc>
          <w:tcPr>
            <w:tcW w:w="9828" w:type="dxa"/>
            <w:gridSpan w:val="3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Расходы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910,9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642,7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339,2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252,0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548,2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390,7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67,0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0203 Мобилизационная и вневойсковая подготовка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67,0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04 Национальная экономика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72,5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0409 Дорожное хозяйство (дорожные фонды)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47,5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 xml:space="preserve">05 Жилищно-коммунальное хозяйство 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1110,9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190,3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159,3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885,9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31,0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08 Культура, кинематография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536,8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431,0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0801 Культура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536,8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431,0</w:t>
            </w:r>
          </w:p>
        </w:tc>
      </w:tr>
      <w:tr w:rsidR="00FE6A3F" w:rsidRPr="000C414C" w:rsidTr="00CD55A8">
        <w:tc>
          <w:tcPr>
            <w:tcW w:w="6408" w:type="dxa"/>
            <w:vAlign w:val="bottom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Социальная политика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FE6A3F" w:rsidRPr="000C414C" w:rsidTr="00CD55A8">
        <w:tc>
          <w:tcPr>
            <w:tcW w:w="6408" w:type="dxa"/>
            <w:vAlign w:val="bottom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 Физическая культура и спорт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13,1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1102 Массовый спорт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13,1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 Обслуживание государственного и муниципального долга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E6A3F" w:rsidRPr="000C414C" w:rsidTr="00CD55A8">
        <w:tc>
          <w:tcPr>
            <w:tcW w:w="6408" w:type="dxa"/>
            <w:vAlign w:val="bottom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2912,5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b/>
                <w:sz w:val="24"/>
                <w:szCs w:val="24"/>
              </w:rPr>
              <w:t>1493,5</w:t>
            </w:r>
          </w:p>
        </w:tc>
      </w:tr>
      <w:tr w:rsidR="00FE6A3F" w:rsidRPr="000C414C" w:rsidTr="00CD55A8">
        <w:tc>
          <w:tcPr>
            <w:tcW w:w="9828" w:type="dxa"/>
            <w:gridSpan w:val="3"/>
            <w:vAlign w:val="bottom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6A3F" w:rsidRPr="000C414C" w:rsidTr="00CD55A8">
        <w:tc>
          <w:tcPr>
            <w:tcW w:w="6408" w:type="dxa"/>
            <w:vAlign w:val="bottom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дефицита бюджета поселения: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-229,5</w:t>
            </w:r>
          </w:p>
        </w:tc>
      </w:tr>
      <w:tr w:rsidR="00FE6A3F" w:rsidRPr="000C414C" w:rsidTr="00CD55A8">
        <w:tc>
          <w:tcPr>
            <w:tcW w:w="6408" w:type="dxa"/>
            <w:vAlign w:val="bottom"/>
          </w:tcPr>
          <w:p w:rsidR="00FE6A3F" w:rsidRPr="000C414C" w:rsidRDefault="00FE6A3F" w:rsidP="00CD55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94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726" w:type="dxa"/>
          </w:tcPr>
          <w:p w:rsidR="00FE6A3F" w:rsidRPr="000C414C" w:rsidRDefault="00FE6A3F" w:rsidP="00CD55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14C">
              <w:rPr>
                <w:rFonts w:ascii="Times New Roman" w:eastAsia="Times New Roman" w:hAnsi="Times New Roman"/>
                <w:sz w:val="24"/>
                <w:szCs w:val="24"/>
              </w:rPr>
              <w:t>-229,5</w:t>
            </w:r>
          </w:p>
        </w:tc>
      </w:tr>
    </w:tbl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Default="00FE6A3F" w:rsidP="00FE6A3F">
      <w:pPr>
        <w:tabs>
          <w:tab w:val="left" w:pos="3945"/>
        </w:tabs>
      </w:pP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Отчет о расходовании резервного фонда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бюджета поселения за 9 месяцев 2019 года</w:t>
      </w:r>
    </w:p>
    <w:p w:rsidR="00FE6A3F" w:rsidRPr="000C414C" w:rsidRDefault="00FE6A3F" w:rsidP="00FE6A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A3F" w:rsidRPr="000C414C" w:rsidRDefault="00FE6A3F" w:rsidP="00FE6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1. Резервный фонд бюджета поселения утвержден Решением СД № 22 от 21.12.2018 года «О бюджете поселения на 2019 год</w:t>
      </w:r>
      <w:r w:rsidRPr="000C41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414C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2020 и 2021 годов» в сумме 20,0 тыс. рублей, фактические расходы не производились.</w:t>
      </w:r>
    </w:p>
    <w:p w:rsidR="00FE6A3F" w:rsidRDefault="00FE6A3F" w:rsidP="00FE6A3F">
      <w:pPr>
        <w:tabs>
          <w:tab w:val="left" w:pos="3945"/>
        </w:tabs>
      </w:pPr>
    </w:p>
    <w:p w:rsidR="00FE6A3F" w:rsidRPr="000C414C" w:rsidRDefault="00FE6A3F" w:rsidP="00FE6A3F"/>
    <w:p w:rsidR="00FE6A3F" w:rsidRPr="000C414C" w:rsidRDefault="00FE6A3F" w:rsidP="00FE6A3F"/>
    <w:p w:rsidR="00FE6A3F" w:rsidRDefault="00FE6A3F" w:rsidP="00FE6A3F"/>
    <w:p w:rsidR="00FE6A3F" w:rsidRPr="000C414C" w:rsidRDefault="00FE6A3F" w:rsidP="00FE6A3F">
      <w:pPr>
        <w:jc w:val="center"/>
        <w:rPr>
          <w:rFonts w:ascii="Times New Roman" w:eastAsia="Times New Roman" w:hAnsi="Times New Roman"/>
          <w:b/>
        </w:rPr>
      </w:pPr>
      <w:r w:rsidRPr="000C414C">
        <w:rPr>
          <w:rFonts w:ascii="Times New Roman" w:eastAsia="Times New Roman" w:hAnsi="Times New Roman"/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E6A3F" w:rsidRPr="000C414C" w:rsidRDefault="00FE6A3F" w:rsidP="00FE6A3F">
      <w:pPr>
        <w:jc w:val="center"/>
        <w:rPr>
          <w:rFonts w:ascii="Times New Roman" w:eastAsia="Times New Roman" w:hAnsi="Times New Roman"/>
          <w:b/>
        </w:rPr>
      </w:pPr>
      <w:r w:rsidRPr="000C414C">
        <w:rPr>
          <w:rFonts w:ascii="Times New Roman" w:eastAsia="Times New Roman" w:hAnsi="Times New Roman"/>
          <w:b/>
        </w:rPr>
        <w:t>за 3 квартал 2019 года</w:t>
      </w:r>
    </w:p>
    <w:p w:rsidR="00FE6A3F" w:rsidRPr="000C414C" w:rsidRDefault="00FE6A3F" w:rsidP="00FE6A3F">
      <w:pPr>
        <w:spacing w:line="240" w:lineRule="auto"/>
        <w:jc w:val="center"/>
        <w:rPr>
          <w:rFonts w:ascii="Times New Roman" w:eastAsia="Times New Roman" w:hAnsi="Times New Roman"/>
        </w:rPr>
      </w:pPr>
      <w:r w:rsidRPr="000C414C">
        <w:rPr>
          <w:rFonts w:ascii="Times New Roman" w:eastAsia="Times New Roman" w:hAnsi="Times New Roman"/>
        </w:rPr>
        <w:t>АДМИНИСТРАЦИЯ РОССОШИНСКОГО СЕЛЬСОВЕТА АЛТАЙСКОГО РАЙОНА АЛТАЙСКОГО КРАЯ</w:t>
      </w:r>
    </w:p>
    <w:p w:rsidR="00FE6A3F" w:rsidRPr="000C414C" w:rsidRDefault="00FE6A3F" w:rsidP="00FE6A3F">
      <w:pPr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985"/>
        <w:gridCol w:w="1800"/>
        <w:gridCol w:w="1837"/>
        <w:gridCol w:w="1876"/>
      </w:tblGrid>
      <w:tr w:rsidR="00FE6A3F" w:rsidRPr="000C414C" w:rsidTr="00CD55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№п\</w:t>
            </w:r>
            <w:proofErr w:type="gramStart"/>
            <w:r w:rsidRPr="000C414C">
              <w:rPr>
                <w:rFonts w:ascii="Times New Roman" w:eastAsia="Times New Roman" w:hAnsi="Times New Roman"/>
              </w:rPr>
              <w:t>п</w:t>
            </w:r>
            <w:proofErr w:type="gram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Наименование категории служащих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Утверждено должностей в штатном расписании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 xml:space="preserve">Фактические затраты на денежное содержание за отчетный период в </w:t>
            </w:r>
            <w:proofErr w:type="spellStart"/>
            <w:r w:rsidRPr="000C414C">
              <w:rPr>
                <w:rFonts w:ascii="Times New Roman" w:eastAsia="Times New Roman" w:hAnsi="Times New Roman"/>
              </w:rPr>
              <w:t>тыс</w:t>
            </w:r>
            <w:proofErr w:type="gramStart"/>
            <w:r w:rsidRPr="000C414C">
              <w:rPr>
                <w:rFonts w:ascii="Times New Roman" w:eastAsia="Times New Roman" w:hAnsi="Times New Roman"/>
              </w:rPr>
              <w:t>.р</w:t>
            </w:r>
            <w:proofErr w:type="gramEnd"/>
            <w:r w:rsidRPr="000C414C">
              <w:rPr>
                <w:rFonts w:ascii="Times New Roman" w:eastAsia="Times New Roman" w:hAnsi="Times New Roman"/>
              </w:rPr>
              <w:t>уб</w:t>
            </w:r>
            <w:proofErr w:type="spellEnd"/>
            <w:r w:rsidRPr="000C414C">
              <w:rPr>
                <w:rFonts w:ascii="Times New Roman" w:eastAsia="Times New Roman" w:hAnsi="Times New Roman"/>
              </w:rPr>
              <w:t>.</w:t>
            </w:r>
          </w:p>
        </w:tc>
      </w:tr>
      <w:tr w:rsidR="00FE6A3F" w:rsidRPr="000C414C" w:rsidTr="00CD55A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1</w:t>
            </w: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Муниципальные служащие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1,75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1,75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FE6A3F" w:rsidRPr="000C414C" w:rsidRDefault="00FE6A3F" w:rsidP="00CD55A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14C">
              <w:rPr>
                <w:rFonts w:ascii="Times New Roman" w:eastAsia="Times New Roman" w:hAnsi="Times New Roman"/>
              </w:rPr>
              <w:t>122,5</w:t>
            </w:r>
          </w:p>
        </w:tc>
      </w:tr>
    </w:tbl>
    <w:p w:rsidR="00FE6A3F" w:rsidRPr="000C414C" w:rsidRDefault="00FE6A3F" w:rsidP="00FE6A3F">
      <w:pPr>
        <w:jc w:val="center"/>
        <w:rPr>
          <w:rFonts w:eastAsia="Times New Roman"/>
        </w:rPr>
      </w:pPr>
    </w:p>
    <w:p w:rsidR="00FE6A3F" w:rsidRDefault="00FE6A3F" w:rsidP="00FE6A3F"/>
    <w:p w:rsidR="00695DE3" w:rsidRDefault="00695DE3">
      <w:bookmarkStart w:id="0" w:name="_GoBack"/>
      <w:bookmarkEnd w:id="0"/>
    </w:p>
    <w:sectPr w:rsidR="0069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D2D"/>
    <w:multiLevelType w:val="hybridMultilevel"/>
    <w:tmpl w:val="D862BD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2D4EBE"/>
    <w:multiLevelType w:val="hybridMultilevel"/>
    <w:tmpl w:val="0B586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D527E"/>
    <w:multiLevelType w:val="hybridMultilevel"/>
    <w:tmpl w:val="FE9429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42"/>
    <w:rsid w:val="00695DE3"/>
    <w:rsid w:val="00745842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8734</Characters>
  <Application>Microsoft Office Word</Application>
  <DocSecurity>0</DocSecurity>
  <Lines>72</Lines>
  <Paragraphs>20</Paragraphs>
  <ScaleCrop>false</ScaleCrop>
  <Company/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2019-12-27T02:14:00Z</dcterms:created>
  <dcterms:modified xsi:type="dcterms:W3CDTF">2019-12-27T02:14:00Z</dcterms:modified>
</cp:coreProperties>
</file>