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65" w:rsidRDefault="00112965" w:rsidP="003F519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112965" w:rsidRDefault="00112965" w:rsidP="00112965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Собрание депутатов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Россошинского сельсовета</w:t>
      </w: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3F5194" w:rsidP="001129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  <w:lang w:eastAsia="ru-RU"/>
        </w:rPr>
        <w:t>24</w:t>
      </w:r>
      <w:r w:rsidR="0011296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.12.2020г                                                                        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</w:t>
      </w:r>
      <w:r w:rsidR="00112965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22</w:t>
      </w:r>
      <w:r w:rsidR="001129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2965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</w:t>
      </w:r>
      <w:r w:rsidR="001129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с. Россоши</w:t>
      </w:r>
    </w:p>
    <w:p w:rsidR="00112965" w:rsidRDefault="00112965" w:rsidP="00112965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sz w:val="32"/>
          <w:szCs w:val="32"/>
          <w:lang w:eastAsia="ar-SA"/>
        </w:rPr>
        <w:t xml:space="preserve">                                         </w:t>
      </w:r>
    </w:p>
    <w:p w:rsidR="00112965" w:rsidRDefault="00112965" w:rsidP="00112965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4"/>
          <w:lang w:eastAsia="ar-SA"/>
        </w:rPr>
      </w:pP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Об утверждении Положения о порядке и 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условиях приватизации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имущества Россошинского сельсовета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Алтайского района Алтайского края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отдельные законодательные акты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сельсовет,  Собрание депутатов РЕШИЛО: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 Утвердить прилагаемое Положение о порядке и условиях приватизации муниципального имущества </w:t>
      </w:r>
      <w:r>
        <w:rPr>
          <w:rFonts w:ascii="Times New Roman" w:hAnsi="Times New Roman"/>
          <w:bCs/>
          <w:sz w:val="28"/>
          <w:szCs w:val="28"/>
          <w:lang w:eastAsia="ru-RU"/>
        </w:rPr>
        <w:t>Россошинского сельсовета Алтайского района Алтайского края.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2. Обнародовать настоящее решение на информационном стенде и на официальном сайте  Администрации Россошинского сельсовета в сети Интернет.  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сельсовета                                                                         Г.В. Пяткова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Приложение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к решению Собрания депутатов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Россошинского сельсовета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3F519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3F5194">
        <w:rPr>
          <w:rFonts w:ascii="Times New Roman" w:hAnsi="Times New Roman"/>
          <w:sz w:val="28"/>
          <w:szCs w:val="28"/>
          <w:lang w:eastAsia="ru-RU"/>
        </w:rPr>
        <w:t xml:space="preserve"> 24.12</w:t>
      </w:r>
      <w:r>
        <w:rPr>
          <w:rFonts w:ascii="Times New Roman" w:hAnsi="Times New Roman"/>
          <w:sz w:val="28"/>
          <w:szCs w:val="28"/>
          <w:lang w:eastAsia="ru-RU"/>
        </w:rPr>
        <w:t>.2020г.  № </w:t>
      </w:r>
      <w:r w:rsidR="003F5194">
        <w:rPr>
          <w:rFonts w:ascii="Times New Roman" w:hAnsi="Times New Roman"/>
          <w:sz w:val="28"/>
          <w:szCs w:val="28"/>
          <w:lang w:eastAsia="ru-RU"/>
        </w:rPr>
        <w:t>22</w:t>
      </w: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112965" w:rsidRDefault="00112965" w:rsidP="001129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приватизации муниципального имущества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Россошинского сельсовета Алтайского района Алтайского края</w:t>
      </w:r>
    </w:p>
    <w:p w:rsidR="00112965" w:rsidRDefault="00112965" w:rsidP="001129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1.1.Настоящее Положение о порядке и условиях приватизации муниципального имущества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Россошинского сельсовета Алтайского района Алтайского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Положение), разработано в соответствии с Гражданским кодексом Российской Федерации, Федеральными законами от 21.12.2001 № 178-ФЗ «О приватизации государственного и муниципального имущества» (далее – федеральный закон о приватизации), от 06.10.2003 № 131-ФЗ «Об общих принципах организации местного самоуправления в Российской Федерации», от 22.07.2008 № 159-ФЗ «Об особенностях отчуждения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федеральный закон от 22.07.2008 № 159-ФЗ).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1.2.Настоящее Положение устанавливает организационные и правовые основы приватизации имущества, находящегося в муниципальной собственности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Россошинского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- муниципальное имущество), и не распространяется на отношения, не входящие в сферу действия Федерального 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о приватизации.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1.3. Под приватизацией муниципального имущества понимается возмездное отчуждение имущества, находящегося в собственности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Россошинского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(далее - поселение), в собственность физических и (или) юридических лиц.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1.4.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Начальная цена подлежащего приватизации муниципального имущества устанавливается в случаях, предусмотренных федеральным законом о приватизации,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1.5. Приватизации не подлежит имущество, отнесенное федеральными законами к объектам гражданских прав, оборот которых не допускается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1.6. 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1.7. При отчуждении муниципального имущества в порядке приватизации соответствующее имущество может быть обременено ограничениями, предусмотренными федеральным законом о приватизации или иными федеральными законами, и публичным сервитутом.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1.8. Приватизация муниципального имущества осуществляется Администрацией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Россошинского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(далее – администрация  поселения). Администрация  поселения одновременно осуществляет функции продавца муниципального имущества.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2. Планирование приватизации муниципального имущества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2.1. Порядок планирования приватизации имущества, находящегося в собственности поселения определяется  Советом депутатов в соответствии с порядком разработки прогнозных планов (программ) приватизации   муниципального имущества, установленным Правительством Российской Федерации.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Инициатива проведения приватизации муниципального имущества может исходить от главы  поселения,  Совета депутатов  поселения, физических и юридических лиц».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2.2. Приватизация муниципального имущества осуществляется в соответствии с программой приватизации муниципального имущества, которая утверждается на очередной год решением Совета депутатов  поселения о бюджете сельского поселения.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2.3. Программа приватизации муниципального имущества включает в себя: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1) перечень муниципального имущества, планируемого к приватизации в очередном году, а также его характеристики: наименование, адрес, площадь объекта, площадь земельного участка, количество акций;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2) прогноз поступлений в бюджет сельского поселения от приватизации муниципального имущества.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2.4. Программа приватизации муниципального имущества на очередной год разрабатывается администрацией поселения  и вносится на рассмотрение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Совета депутатов  поселения одновременно с проектом бюджета  поселения на очередной год.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2.5. Отчет о результатах приватизации муниципального имущества за прошедший год предоставляются администрацией   поселения ежегодно не позднее 30 января текущего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подлежит размещению на сайтах в сети "Интернет" одновременно с представлением в  Совет депутатов поселения.  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Отчет о результатах приватизации муниципального имущества утверждается решением Совета депутатов  поселения.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2.6. Приватизация арендуемого муниципального имущества, попадающего под действие федерального закона от 22.07.2008 № 159-ФЗ, осуществляется на основании заявлений субъектов малого и среднего предпринимательства о реализации преимущественного права выкупа арендованного муниципального имущества.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2.7. В течение года программа приватизации муниципального имущества может быть изменена и дополнена решением Совета депутатов  поселения.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3. Решение об условиях приватизации муниципального имущества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3.1. Решение об условиях приватизации муниципального имущества (дале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план приватизации) разрабатывается администрацией сельского поселения в соответствии с Программой приватизации муниципального имущества и утверждается постановлением администрации сельского поселения.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3.2. В плане приватизации должны содержаться следующие сведения: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1) наименование имущества и иные, позволяющие его индивидуализировать, данные (характеристика имущества);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2) способ приватизации имущества;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3) начальная цена имущества;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4) срок рассрочки платежа (в случае ее предоставления);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5) сведения об обременениях и правах третьих лиц на муниципальное имущество (при их наличии);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6) иные необходимые для приватизации имущества сведения.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Статья 4. Компетенция администрации поселения по приватизации муниципального имущества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4.1. К компетенции администрации сельского поселения по приватизации муниципального имущества в сфере приватизации муниципального имущества относится: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подготовка Программы приватизации муниципального имущества;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обеспечение проведения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работ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 определению начальной цены приватизируемого муниципального имущества;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организация работы по приватизации  муниципальной собственности сельского поселения в соответствии с законодательством Российской Федерации;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опубликование информационных сообщений о продаже муниципального имущества, о результатах сделок по приватизации муниципального имущества в случаях и порядке, предусмотренных федеральным законодательством о приватизации и настоящим Положением;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заключение договоров купли-продажи и передача муниципального имущества по итогам приватизации;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подготовка отчета об итогах реализации Программы приватизации муниципального имущества.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поручение юридическим лицам, указанным в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u w:val="none"/>
            <w:lang w:eastAsia="ru-RU"/>
          </w:rPr>
          <w:t>подпункте 8.1 пункта 1</w:t>
        </w:r>
      </w:hyperlink>
      <w:r>
        <w:rPr>
          <w:rFonts w:ascii="Times New Roman" w:hAnsi="Times New Roman"/>
          <w:bCs/>
          <w:sz w:val="28"/>
          <w:szCs w:val="28"/>
          <w:lang w:eastAsia="ru-RU"/>
        </w:rPr>
        <w:t xml:space="preserve">  статьи 6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закона о приватизации</w:t>
      </w:r>
      <w:r>
        <w:rPr>
          <w:rFonts w:ascii="Times New Roman" w:hAnsi="Times New Roman"/>
          <w:bCs/>
          <w:sz w:val="28"/>
          <w:szCs w:val="28"/>
          <w:lang w:eastAsia="ru-RU"/>
        </w:rPr>
        <w:t>, организовывать от имени собственника в установленном порядке продажу приватизируемого имущества, находящегося в собственности поселения, и (или) осуществлять функции продавца такого имущества».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5. Порядок приватизации муниципального имущества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Продажа объектов муниципального имущества сельского поселения путем проведения торгов осуществляется администрацией сельского поселения в соответствии с действующим законодательством, настоящим Положением.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Программой приватизации муниципального имущества, заявлениями о реализации преимущественного права выкупа арендованного муниципального имущества администрация сельского поселения принимает решение о приватизации муниципального имущества.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В целях определения начальной цены приватизируемого муниципального имущества администрация осуществляет проведение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мероприятий по оценке имущества в соответствии с законодательством об оценочной деятельности.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6. Способы приватизации муниципального имущества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При приватизации муниципального имущества используются способы приватизации и порядок осуществления приватизации в соответствии с действующим законодательством Российской Федерации.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6.2.  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Используются следующие способы приватизации муниципального имущества: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продажа  муниципального имущества на аукционе;</w:t>
      </w:r>
    </w:p>
    <w:p w:rsidR="00112965" w:rsidRDefault="00112965" w:rsidP="001129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продажа акций акционерных обществ на специализированном аукционе;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- п</w:t>
      </w:r>
      <w:r>
        <w:rPr>
          <w:rFonts w:ascii="Times New Roman" w:hAnsi="Times New Roman"/>
          <w:bCs/>
          <w:sz w:val="28"/>
          <w:szCs w:val="28"/>
          <w:lang w:eastAsia="ru-RU"/>
        </w:rPr>
        <w:t>родажа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на конкурсе;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продажа муниципального имущества посредством публичного предложения;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продажа  муниципального имущества без объявления цены;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внесение муниципального имущества в качестве вклада в уставные капиталы акционерных обществ;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продажа акций акционерных обществ по результатам доверительного управления.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Порядок проведения аукциона по продаже муниципального имущества регулируется федеральным законом о приватизации  и Правительством Российской Федерации 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>6.4. Порядок продажи муниципального имущества посредством публичного предложения регулируется федеральным законом о приватизации  и   Правительством Российской Федерации.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6.5. </w:t>
      </w:r>
      <w:r>
        <w:rPr>
          <w:rFonts w:ascii="Times New Roman" w:hAnsi="Times New Roman"/>
          <w:sz w:val="28"/>
          <w:szCs w:val="28"/>
          <w:lang w:eastAsia="ru-RU"/>
        </w:rPr>
        <w:t>Порядок продажи муниципального имущества без объявления цены регулируется федеральным законом о приватизации и настоящим положением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».  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Порядок продажи муниципального имущества без объявления цены регулируется федеральным законом о приватизации, Положением об организации продажи государственного  или муниципального имущества без объявления цены, утвержденным Постановлением Правительства Российской Федерации от 22.07.2002г. №549 "Об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цены" и настоящим положением.</w:t>
      </w:r>
      <w:proofErr w:type="gramEnd"/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6.5.1. По результатам рассмотрения заявок на приобретение имущества без объявления цены и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6.5.2. . Покупателем имущества признается: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а)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б)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других»,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6.5.3. Протокол об итогах продажи имущества должен содержать: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сведения об имуществе;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общее количество зарегистрированных заявок;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сведения о рассмотренных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предложениях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цене приобретения имущества с указанием подавших их претендентов;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сведения о покупателе имущества;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цену приобретения имущества, предложенную покупателем;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иные необходимые сведения.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6.5.4. Уведомление о признании претендента покупателем имущества  направляется покупателю в день подведения итогов продажи имущества»,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6.5.5.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имущества признается несостоявшейся, что фиксируется в протоколе об итогах продажи имущества.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6.5.6.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Информационные сообщения о продаже муниципального имущества, об итогах продажи имущества содержат сведения и размещаются в соответствии с требованиями Федерального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приватизации государственного и муниципального имущества"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Федерации, а также не позднее рабочего дня, следующего за днем подведения итогов продажи имущества, - на сайте администрации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поселения в сети "Интернет".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6.5.7.Договор купли-продажи имущества по результатам проведения продаж без объявления цены заключается в течение 5 рабочих дней со дня подведения итогов продажи.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Договор купли-продажи имущества должен содержать все существенные условия, предусмотренные для таких договоров Гражданским </w:t>
      </w:r>
      <w:hyperlink r:id="rId8" w:history="1">
        <w:r>
          <w:rPr>
            <w:rStyle w:val="a3"/>
            <w:rFonts w:ascii="Times New Roman" w:hAnsi="Times New Roman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Федеральным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"О приватизации государственного и муниципального имущества" и иными нормативными правовыми актами Российской Федерации.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6.5.8. Денежные средства в счет оплаты приватизируемого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имущества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размере предложенной покупателем цены приобретения направляются в установленном порядке в местный бюджет на счет, указанный в информационном сообщении о проведении продажи имущества, в сроки, указанные в договоре купли-продажи имущества, но не позднее 30 рабочих дней со дня его заключения.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6.5.9.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6.5.10.Продавец обеспечивает получение покупателем документации, необходимой для государственной регистрации сделки купли-продажи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имущества и государственной регистрации перехода права собственности, вытекающего из такой сделки.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6.6. Особенности приватизации отдельных видов муниципального имущества (земельных участков, объектов культурного наследия, объектов социально-культурного и коммунально-бытового назначения) регулируются федеральным законом о приватизации.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6.7. Изменение способа приватизации муниципального имущества осуществляется в случаях, установленных федеральным законом о приватизации.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6.8. Продажа муниципального имущества на аукционе, посредством публичного предложения, без объявления цены, а также продажа находящихся в муниципальной собственности акций и долей в уставном капитале хозяйственных обществ на специализированном аукционе, конкурсе может осуществляться в электронной форме в соответствии с требованиями, установленными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нормативным правовым актом Правительства Российской Федерации.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7. Информационное обеспечение приватизации муниципального имущества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7.1.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>рограмма приватизации  муниципального имущества, решения об условиях приватизации   муниципального имущества, информационные сообщения о продаже  муниципального имущества и об итогах его продажи, ежегодные отчеты о результатах приватизации  муниципального имущества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подлежат опубликованию в информационно-телекоммуникационной сети «Интернет» на сайте администрации поселения,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  <w:proofErr w:type="gramEnd"/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отношении объектов, включенных в   программу приватизации 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 момента включения в программу приватизации  муниципального имущества акционерных обществ, обществ с ограниченной ответственностью и муниципальных унитарных предприятий они обязаны раскрывать информацию в </w:t>
      </w:r>
      <w:hyperlink r:id="rId11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порядке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и в форме, которые утверждаются уполномоченным Правительством Российской Федерации федеральным органом исполнительной власти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.».</w:t>
      </w:r>
      <w:proofErr w:type="gramEnd"/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. 7.2. Документы по проведению процедуры приватизации муниципального имущества подлежат опубликованию на официальном сайте Российской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7.3. В течение 10 дней со дня опубликования Плана приватизации муниципального имущества, размещения на официальном сайте в информационно-телекоммуникационной сети «Интернет», а также на официальном сайте Российской Федерации в сети «Интернет» для размещения информации о проведении торгов администрация  поселения направляет соответствующие уведомления пользователям муниципального имущества, подлежащего приватизации.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8. Оформление сделок купли-продажи муниципального имущества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8.1. Продажа муниципального имущества оформляется договором купли-продажи.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8.2. Обязательными условиями договора купли-продажи являются:</w:t>
      </w:r>
    </w:p>
    <w:p w:rsidR="00112965" w:rsidRDefault="00112965" w:rsidP="00112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 Федеральным законом порядок и срок передачи муниципального имущества в собственность покупателя; форма и сроки платежа за приобретенное имущество;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условия, в соответствии с которыми указанное имущество было приобретено покупателем;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иные условия, установленные сторонами такого договора по взаимному соглашению.</w:t>
      </w:r>
    </w:p>
    <w:p w:rsidR="00112965" w:rsidRDefault="00112965" w:rsidP="0011296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Обязательства покупателя в отношении приобретаемого 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 муниципального имущества, выполнением работ, уплатой денег.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8.3.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акт приема-передачи имущества. Расходы на оплату услуг регистратора возлагаются на покупателя.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8.4. С момента передачи покупателю приобретенного в рассрочку имущества и до момента его полной оплаты указанное имущество в силу статьи 35 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9. Порядок оплаты муниципального имущества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9.1. Законным средством платежа при приватизации муниципального имущества признается валюта Российской Федерации.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9.2. Покупатель муниципального имущества перечисляет денежные средства в порядке и на условиях, предусмотренных договором купли-продажи, в соответствии с действующим законодательством Российской Федерации.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Статья 10. Заключительные положения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10.1. Контроль за полнотой и своевременностью перечисления полученных от продажи муниципального имущества денежных сре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дств в б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юджет  поселения осуществляет администрация  поселения.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10.2. Возврат денежных средств по недействительным сделкам купли-продажи муниципального имущества осуществляется в соответствии с Бюджетным </w:t>
      </w:r>
      <w:hyperlink r:id="rId12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за счет средств бюджета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поселения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 основании вступившего в силу решения суда после передачи такого имущества в муниципальную собственность.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10.3. Расходы на организацию и проведение приватизации муниципального имущества предусматриваются в бюджете  поселения в соответствии с классификацией расходов бюджетов Российской Федерации и используются в соответствии со сметой расходов. Размер расходов на организацию и проведение приватизации муниципального имущества не превышает один процент от суммы денежных средств, полученных от покупателей в счет оплаты приобретенного имущества.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10.4. К видам расходов на организацию и проведение приватизации муниципального имущества относятся: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подготовка имущества к продаже;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2) привлечение маркетинговых и финансовых консультантов, осуществление исследования рынка в целях повышения эффективности приватизационных процессов (при необходимости);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участие должностных лиц администрации в семинарах и конференциях по вопросам управления и распоряжения муниципальным имуществом;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оценка имущества для определения его рыночной стоимости и установления начальной цены;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организация продажи имущества;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рекламирование, публикация информационных сообщений о приватизации и о результатах сделок приватизации муниципального имущества;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организация и проведение семинаров и конференций по вопросам управления и распоряжения муниципальным имуществом;</w:t>
      </w:r>
    </w:p>
    <w:p w:rsidR="00112965" w:rsidRDefault="00112965" w:rsidP="0011296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 страхование, содержание и обеспечение сохранности находящегося в казне и неиспользуемого муниципального имущества, подлежащего приватизации;</w:t>
      </w:r>
    </w:p>
    <w:p w:rsidR="00112965" w:rsidRDefault="00112965" w:rsidP="001129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ru-RU"/>
        </w:rPr>
        <w:t>9) оплата услуг связи.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112965" w:rsidRDefault="00112965" w:rsidP="00112965">
      <w:pPr>
        <w:pStyle w:val="1"/>
        <w:rPr>
          <w:rFonts w:ascii="Times New Roman" w:hAnsi="Times New Roman"/>
          <w:sz w:val="24"/>
          <w:szCs w:val="24"/>
        </w:rPr>
      </w:pPr>
    </w:p>
    <w:p w:rsidR="0041728A" w:rsidRDefault="0041728A"/>
    <w:sectPr w:rsidR="00417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0F"/>
    <w:rsid w:val="00112965"/>
    <w:rsid w:val="003F5194"/>
    <w:rsid w:val="0041728A"/>
    <w:rsid w:val="0089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2965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1129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9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12965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112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957B7048B3E730E01782C9500F16ADA5D8E4E20F9DA5183E409088CD0B6DB13CA6266BC5B8F94EoBb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957B7048B3E730E01782C9500F16ADA5D9EAED069EA5183E409088CDo0bBI" TargetMode="External"/><Relationship Id="rId12" Type="http://schemas.openxmlformats.org/officeDocument/2006/relationships/hyperlink" Target="consultantplus://offline/ref=D3C626965769FEBE685D17B82436F5F93B73D593AF6661A1BE23938DD25Dv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5694D8ECD2D4EE11581B69E012B77C0352A7213536FFB475697F6B9CE535007FAA6009C392E2C2E6FBDB2F705A7415B837EAC344Fb9U1G" TargetMode="External"/><Relationship Id="rId11" Type="http://schemas.openxmlformats.org/officeDocument/2006/relationships/hyperlink" Target="consultantplus://offline/ref=98E3DD9548C4B89C444E29BAB52F05851034819E8524465B1E1FE813E2033805B9DADD0F8B986E64DACD3153548C6FEF2FA00F5AC9CE9BD2OC0FH" TargetMode="External"/><Relationship Id="rId5" Type="http://schemas.openxmlformats.org/officeDocument/2006/relationships/hyperlink" Target="consultantplus://offline/ref=D3C626965769FEBE685D17B82436F5F93B72D093A66461A1BE23938DD2DFCB21DC9C9EA29D79017051v7I" TargetMode="External"/><Relationship Id="rId10" Type="http://schemas.openxmlformats.org/officeDocument/2006/relationships/hyperlink" Target="consultantplus://offline/ref=D3C626965769FEBE685D17B82436F5F93B72D093A66461A1BE23938DD2DFCB21DC9C9EA29D79007A51v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957B7048B3E730E01782C9500F16ADA5D9EAED069EA5183E409088CDo0b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3699</Words>
  <Characters>21088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5</cp:revision>
  <cp:lastPrinted>2020-12-23T07:20:00Z</cp:lastPrinted>
  <dcterms:created xsi:type="dcterms:W3CDTF">2020-12-23T02:53:00Z</dcterms:created>
  <dcterms:modified xsi:type="dcterms:W3CDTF">2020-12-23T07:23:00Z</dcterms:modified>
</cp:coreProperties>
</file>