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Собрание депутатов </w:t>
      </w:r>
      <w:proofErr w:type="spellStart"/>
      <w:r>
        <w:rPr>
          <w:sz w:val="28"/>
          <w:szCs w:val="28"/>
          <w:lang w:eastAsia="zh-CN"/>
        </w:rPr>
        <w:t>Россошинского</w:t>
      </w:r>
      <w:proofErr w:type="spellEnd"/>
      <w:r>
        <w:rPr>
          <w:sz w:val="28"/>
          <w:szCs w:val="28"/>
          <w:lang w:eastAsia="zh-CN"/>
        </w:rPr>
        <w:t xml:space="preserve"> сельсовета</w:t>
      </w:r>
    </w:p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Алтайского района Алтайского края</w:t>
      </w:r>
    </w:p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</w:p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РЕШЕНИЕ</w:t>
      </w:r>
    </w:p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</w:p>
    <w:p w:rsidR="00DD3BE1" w:rsidRDefault="00DD3BE1" w:rsidP="00DD3BE1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20.09.2022                                                                                                   № 2</w:t>
      </w:r>
    </w:p>
    <w:p w:rsidR="00DD3BE1" w:rsidRDefault="00DD3BE1" w:rsidP="00DD3BE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с.  Россоши</w:t>
      </w:r>
    </w:p>
    <w:p w:rsidR="00DD3BE1" w:rsidRDefault="00DD3BE1" w:rsidP="00DD3BE1">
      <w:pPr>
        <w:spacing w:line="276" w:lineRule="auto"/>
        <w:rPr>
          <w:sz w:val="28"/>
          <w:szCs w:val="28"/>
        </w:rPr>
      </w:pPr>
    </w:p>
    <w:p w:rsidR="00DD3BE1" w:rsidRDefault="00DD3BE1" w:rsidP="00DD3B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признании полномочий  главы</w:t>
      </w:r>
    </w:p>
    <w:p w:rsidR="00DD3BE1" w:rsidRDefault="00DD3BE1" w:rsidP="00DD3B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депутатов Собрания депутатов </w:t>
      </w:r>
    </w:p>
    <w:p w:rsidR="00DD3BE1" w:rsidRDefault="00DD3BE1" w:rsidP="00DD3BE1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D3BE1" w:rsidRDefault="00DD3BE1" w:rsidP="00DD3B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DD3BE1" w:rsidRDefault="00DD3BE1" w:rsidP="00DD3BE1">
      <w:pPr>
        <w:spacing w:line="276" w:lineRule="auto"/>
        <w:rPr>
          <w:sz w:val="28"/>
          <w:szCs w:val="28"/>
        </w:rPr>
      </w:pPr>
    </w:p>
    <w:p w:rsidR="00DD3BE1" w:rsidRDefault="00DD3BE1" w:rsidP="00DD3BE1">
      <w:pPr>
        <w:spacing w:line="276" w:lineRule="auto"/>
        <w:rPr>
          <w:sz w:val="28"/>
          <w:szCs w:val="28"/>
        </w:rPr>
      </w:pPr>
    </w:p>
    <w:p w:rsidR="00DD3BE1" w:rsidRDefault="00DD3BE1" w:rsidP="00DD3B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Заслушав информацию председателя участковой избирательной комиссии № 601 Егоровой Г. Н. и доклад председателя Мандатной комиссии 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об итогах выборов главы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 депутатов Собрания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 в соответствии со статьями 31 и 25 Устава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 РЕШИЛО:</w:t>
      </w:r>
    </w:p>
    <w:p w:rsidR="00DD3BE1" w:rsidRDefault="00DD3BE1" w:rsidP="00DD3B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полномочия главы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Пятковой</w:t>
      </w:r>
      <w:proofErr w:type="spellEnd"/>
      <w:r>
        <w:rPr>
          <w:sz w:val="28"/>
          <w:szCs w:val="28"/>
        </w:rPr>
        <w:t xml:space="preserve"> Галины Васильевны избранной.</w:t>
      </w:r>
    </w:p>
    <w:p w:rsidR="00DD3BE1" w:rsidRDefault="00DD3BE1" w:rsidP="00DD3BE1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полномочия депутатов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 избранных по избирательным округам согласно списку.</w:t>
      </w:r>
    </w:p>
    <w:p w:rsidR="00DD3BE1" w:rsidRDefault="00DD3BE1" w:rsidP="00DD3B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его принятия.</w:t>
      </w:r>
    </w:p>
    <w:p w:rsidR="00DD3BE1" w:rsidRDefault="00DD3BE1" w:rsidP="00DD3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Обнародовать настоящее решение в установленном порядке.</w:t>
      </w:r>
    </w:p>
    <w:p w:rsidR="00DD3BE1" w:rsidRDefault="00DD3BE1" w:rsidP="00DD3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E1" w:rsidRDefault="00DD3BE1" w:rsidP="00DD3BE1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И.М. </w:t>
      </w:r>
      <w:proofErr w:type="spellStart"/>
      <w:r>
        <w:rPr>
          <w:sz w:val="28"/>
          <w:szCs w:val="28"/>
        </w:rPr>
        <w:t>Бедарева</w:t>
      </w:r>
      <w:proofErr w:type="spellEnd"/>
    </w:p>
    <w:p w:rsidR="00E2641F" w:rsidRDefault="00E2641F"/>
    <w:sectPr w:rsidR="00E2641F" w:rsidSect="00E2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E1"/>
    <w:rsid w:val="00DD3BE1"/>
    <w:rsid w:val="00E2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2022-09-29T04:50:00Z</dcterms:created>
  <dcterms:modified xsi:type="dcterms:W3CDTF">2022-09-29T04:51:00Z</dcterms:modified>
</cp:coreProperties>
</file>